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0C" w:rsidRDefault="00F4160C">
      <w:pPr>
        <w:jc w:val="center"/>
        <w:rPr>
          <w:color w:val="3465A4"/>
        </w:rPr>
      </w:pPr>
      <w:r>
        <w:rPr>
          <w:rFonts w:ascii="Cooper Black" w:hAnsi="Cooper Black"/>
          <w:b/>
          <w:color w:val="3465A4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Rekrutacja</w:t>
      </w:r>
    </w:p>
    <w:p w:rsidR="009F260C" w:rsidRDefault="00F4160C">
      <w:pPr>
        <w:shd w:val="clear" w:color="auto" w:fill="FFFFFF" w:themeFill="background1"/>
        <w:jc w:val="center"/>
        <w:rPr>
          <w:rFonts w:asciiTheme="majorHAnsi" w:hAnsiTheme="majorHAnsi" w:cs="Times New Roman"/>
          <w:b/>
          <w:i/>
          <w:sz w:val="40"/>
          <w:szCs w:val="40"/>
        </w:rPr>
      </w:pPr>
      <w:r>
        <w:rPr>
          <w:rFonts w:asciiTheme="majorHAnsi" w:hAnsiTheme="majorHAnsi" w:cs="Times New Roman"/>
          <w:b/>
          <w:i/>
          <w:sz w:val="40"/>
          <w:szCs w:val="40"/>
        </w:rPr>
        <w:t>W związku z zakończonym naborem „Deklaracji o kontynuowaniu wychowania przedszkolnego”  na rok szkolny 2026/2027</w:t>
      </w:r>
      <w:r>
        <w:rPr>
          <w:rFonts w:asciiTheme="majorHAnsi" w:hAnsiTheme="majorHAnsi" w:cs="Times New Roman"/>
          <w:b/>
          <w:i/>
          <w:sz w:val="40"/>
          <w:szCs w:val="40"/>
        </w:rPr>
        <w:t xml:space="preserve"> informuję,</w:t>
      </w:r>
    </w:p>
    <w:p w:rsidR="009F260C" w:rsidRDefault="00F4160C">
      <w:pPr>
        <w:shd w:val="clear" w:color="auto" w:fill="FFFFFF" w:themeFill="background1"/>
        <w:jc w:val="center"/>
        <w:rPr>
          <w:rFonts w:asciiTheme="majorHAnsi" w:hAnsiTheme="majorHAnsi" w:cs="Times New Roman"/>
          <w:b/>
          <w:i/>
          <w:sz w:val="40"/>
          <w:szCs w:val="40"/>
        </w:rPr>
      </w:pPr>
      <w:r>
        <w:rPr>
          <w:rFonts w:asciiTheme="majorHAnsi" w:hAnsiTheme="majorHAnsi" w:cs="Times New Roman"/>
          <w:b/>
          <w:i/>
          <w:sz w:val="40"/>
          <w:szCs w:val="40"/>
        </w:rPr>
        <w:t xml:space="preserve"> że z dniem </w:t>
      </w:r>
      <w:r>
        <w:rPr>
          <w:rFonts w:asciiTheme="majorHAnsi" w:hAnsiTheme="majorHAnsi" w:cs="Times New Roman"/>
          <w:b/>
          <w:i/>
          <w:color w:val="FF0000"/>
          <w:sz w:val="40"/>
          <w:szCs w:val="40"/>
        </w:rPr>
        <w:t>23</w:t>
      </w:r>
      <w:r>
        <w:rPr>
          <w:rFonts w:asciiTheme="majorHAnsi" w:hAnsiTheme="majorHAnsi" w:cs="Times New Roman"/>
          <w:b/>
          <w:i/>
          <w:color w:val="FF0000"/>
          <w:sz w:val="40"/>
          <w:szCs w:val="40"/>
        </w:rPr>
        <w:t>.02.2026</w:t>
      </w:r>
      <w:bookmarkStart w:id="0" w:name="_GoBack"/>
      <w:bookmarkEnd w:id="0"/>
      <w:r>
        <w:rPr>
          <w:rFonts w:asciiTheme="majorHAnsi" w:hAnsiTheme="majorHAnsi" w:cs="Times New Roman"/>
          <w:b/>
          <w:i/>
          <w:color w:val="FF0000"/>
          <w:sz w:val="40"/>
          <w:szCs w:val="40"/>
        </w:rPr>
        <w:t>r</w:t>
      </w:r>
      <w:r>
        <w:rPr>
          <w:rFonts w:asciiTheme="majorHAnsi" w:hAnsiTheme="majorHAnsi" w:cs="Times New Roman"/>
          <w:b/>
          <w:i/>
          <w:sz w:val="40"/>
          <w:szCs w:val="40"/>
        </w:rPr>
        <w:t xml:space="preserve">. rozpoczyna się nabór wniosków o przyjęcie </w:t>
      </w:r>
    </w:p>
    <w:p w:rsidR="009F260C" w:rsidRDefault="00F4160C">
      <w:pPr>
        <w:shd w:val="clear" w:color="auto" w:fill="FFFFFF" w:themeFill="background1"/>
        <w:jc w:val="center"/>
        <w:rPr>
          <w:rFonts w:asciiTheme="majorHAnsi" w:hAnsiTheme="majorHAnsi" w:cs="Times New Roman"/>
          <w:b/>
          <w:i/>
          <w:sz w:val="40"/>
          <w:szCs w:val="40"/>
          <w:u w:val="single"/>
        </w:rPr>
      </w:pPr>
      <w:r>
        <w:rPr>
          <w:rFonts w:asciiTheme="majorHAnsi" w:hAnsiTheme="majorHAnsi" w:cs="Times New Roman"/>
          <w:b/>
          <w:i/>
          <w:sz w:val="40"/>
          <w:szCs w:val="40"/>
          <w:u w:val="single"/>
        </w:rPr>
        <w:t>nowych dzieci do przedszkola.</w:t>
      </w:r>
    </w:p>
    <w:p w:rsidR="009F260C" w:rsidRDefault="00F4160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Szczegółowe informacje dotyczące  rekrutacji  zawarte są w :</w:t>
      </w:r>
    </w:p>
    <w:p w:rsidR="009F260C" w:rsidRDefault="00F416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Regulaminie Rekrutacji dostępnym w placówce i na stronie internetowej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www.b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ajkowaciuchcia.pl</w:t>
      </w:r>
    </w:p>
    <w:p w:rsidR="009F260C" w:rsidRPr="00F4160C" w:rsidRDefault="00F416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Wniosek składamy drogą elektroniczną za pośrednictwem strony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jedrzejow.e-nabor.pl</w:t>
      </w:r>
    </w:p>
    <w:p w:rsidR="00F4160C" w:rsidRPr="00F4160C" w:rsidRDefault="00F416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 w:rsidRPr="00F4160C">
        <w:rPr>
          <w:rFonts w:ascii="Times New Roman" w:hAnsi="Times New Roman" w:cs="Times New Roman"/>
          <w:b/>
          <w:sz w:val="40"/>
          <w:szCs w:val="40"/>
        </w:rPr>
        <w:t xml:space="preserve">Link do materiału dla Rodziców </w:t>
      </w:r>
      <w:hyperlink r:id="rId6" w:tgtFrame="_blank" w:history="1">
        <w:r w:rsidRPr="00F4160C">
          <w:rPr>
            <w:rStyle w:val="Hipercze"/>
            <w:rFonts w:ascii="Times New Roman" w:hAnsi="Times New Roman" w:cs="Times New Roman"/>
            <w:b/>
            <w:sz w:val="40"/>
            <w:szCs w:val="40"/>
          </w:rPr>
          <w:t>https://zetolublin.pl/category/instrukcje/</w:t>
        </w:r>
      </w:hyperlink>
    </w:p>
    <w:p w:rsidR="009F260C" w:rsidRDefault="00F416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Terminy postępowania rekrutacyjnego podane na plakacie . </w:t>
      </w:r>
    </w:p>
    <w:p w:rsidR="009F260C" w:rsidRDefault="00F4160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Informacji udziela również dyrektor placówki pod numerem telefonu:</w:t>
      </w:r>
    </w:p>
    <w:p w:rsidR="009F260C" w:rsidRDefault="00F4160C">
      <w:pPr>
        <w:pStyle w:val="Akapitzlis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( 41)38623-69</w:t>
      </w:r>
    </w:p>
    <w:sectPr w:rsidR="009F260C">
      <w:pgSz w:w="16838" w:h="11906" w:orient="landscape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F1A06"/>
    <w:multiLevelType w:val="multilevel"/>
    <w:tmpl w:val="41CE0176"/>
    <w:lvl w:ilvl="0">
      <w:start w:val="8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D3D1A79"/>
    <w:multiLevelType w:val="multilevel"/>
    <w:tmpl w:val="6F765E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0C"/>
    <w:rsid w:val="009F260C"/>
    <w:rsid w:val="00F4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2676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416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2676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41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etolublin.us20.list-manage.com/track/click?u=023ce6287521956d32df43436&amp;id=ab4eab8803&amp;e=9c542bd5b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1</dc:creator>
  <dc:description/>
  <cp:lastModifiedBy>Przedszkole</cp:lastModifiedBy>
  <cp:revision>9</cp:revision>
  <cp:lastPrinted>2026-02-19T08:38:00Z</cp:lastPrinted>
  <dcterms:created xsi:type="dcterms:W3CDTF">2025-02-19T12:46:00Z</dcterms:created>
  <dcterms:modified xsi:type="dcterms:W3CDTF">2026-02-19T08:39:00Z</dcterms:modified>
  <dc:language>pl-PL</dc:language>
</cp:coreProperties>
</file>